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A5BF2B3" wp14:editId="147A9F9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892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892F5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FAA" w:rsidRDefault="00914FAA" w:rsidP="00914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914FAA" w:rsidP="00914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892F56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92F56" w:rsidRDefault="007D016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92F56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Director Operativo Zona Sur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892F56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92F56" w:rsidRDefault="007D0162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92F56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Director</w:t>
            </w:r>
            <w:r w:rsidR="004D5AE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Optvo. Zona Sur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D016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0162"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D016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B365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379B6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B365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6B3658">
              <w:rPr>
                <w:rFonts w:ascii="Arial" w:hAnsi="Arial" w:cs="Arial"/>
                <w:color w:val="000000"/>
                <w:sz w:val="18"/>
                <w:lang w:eastAsia="es-ES"/>
              </w:rPr>
              <w:t>Secretario de Servicios Públicos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6B3658">
              <w:rPr>
                <w:rFonts w:ascii="Arial" w:hAnsi="Arial" w:cs="Arial"/>
                <w:sz w:val="18"/>
                <w:lang w:eastAsia="es-ES"/>
              </w:rPr>
              <w:t>Coordinador, Coordinador Operativo, Coordinador Administrativo, Jefes, Supervisores, Encargados, Auxiliares administrativos, Secretarias.</w:t>
            </w:r>
          </w:p>
          <w:p w:rsidR="007D0162" w:rsidRP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Default="007D0162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58">
              <w:rPr>
                <w:rFonts w:ascii="Arial" w:hAnsi="Arial" w:cs="Arial"/>
                <w:sz w:val="18"/>
              </w:rPr>
              <w:t xml:space="preserve">Administrar eficientemente los recursos humanos, financieros y materiales, generando y estableciendo instrumentos de control interno y verificación de todos los procesos de las Unidades Administrativas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6B3658">
                <w:rPr>
                  <w:rFonts w:ascii="Arial" w:hAnsi="Arial" w:cs="Arial"/>
                  <w:sz w:val="18"/>
                </w:rPr>
                <w:t>la Secretaría</w:t>
              </w:r>
            </w:smartTag>
            <w:r w:rsidRPr="006B3658">
              <w:rPr>
                <w:rFonts w:ascii="Arial" w:hAnsi="Arial" w:cs="Arial"/>
                <w:sz w:val="18"/>
              </w:rPr>
              <w:t xml:space="preserve"> de acuerdo a lo establecido en el Plan Municipal de Desarrollo.</w:t>
            </w:r>
          </w:p>
          <w:p w:rsidR="0077130F" w:rsidRPr="00D177B1" w:rsidRDefault="0077130F" w:rsidP="0077130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162" w:rsidRP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162">
              <w:rPr>
                <w:rFonts w:ascii="Arial" w:hAnsi="Arial" w:cs="Arial"/>
                <w:sz w:val="18"/>
              </w:rPr>
              <w:t xml:space="preserve">Desarrollar en conjunto con el Coordinador Operativo y Supervisores de área los Proyectos y Programas de operación de las actividades diarias de la Dirección. 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 xml:space="preserve">Realizar recorrido diario de </w:t>
            </w:r>
            <w:r w:rsidRPr="007D0162">
              <w:rPr>
                <w:rFonts w:ascii="Cambria Math" w:hAnsi="Cambria Math" w:cs="Arial"/>
                <w:sz w:val="18"/>
              </w:rPr>
              <w:t>supervisión</w:t>
            </w:r>
            <w:r w:rsidRPr="007D0162">
              <w:rPr>
                <w:rFonts w:ascii="Arial" w:hAnsi="Arial" w:cs="Arial"/>
                <w:sz w:val="18"/>
              </w:rPr>
              <w:t xml:space="preserve"> de áreas.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Coadyuvar a la conservación de la Imagen y mantenimiento urbano.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Administrar, controlar y conservar en óptimas condiciones de operación las unidades oficiales asignadas.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Efectuar mantenimiento de carpeta asfáltica.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Mantener en óptimas condiciones la red de Alumbrado Público.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7D0162">
              <w:rPr>
                <w:rFonts w:ascii="Arial" w:hAnsi="Arial" w:cs="Arial"/>
                <w:sz w:val="18"/>
              </w:rPr>
              <w:t>oadyuvar en el mantenimiento del orden y limpieza de nuestra ciudad en el área de su competencia.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Abastecer de agua de uso doméstico a la zona norte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Recibir y atender reportes ciudadanos referente a los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Identificar áreas de oportunidad en cada uno de los departamentos.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Elaborar y presentar informe mensual o cuando así se requiera ante el Secretario de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Administrar y controlar el uso de los recursos asignados.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Vigilar el cumplimiento de las leyes, reglamentos y demás disposiciones aplicables en la esfera de su competencia.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Coordinar y atender, en su caso, todas las actividades que le sean encomendadas por el Secretario de Servicios Públicos, y las demás que le señalen como de su competencia las Leyes, Reglamentos y demás disposiciones Jurídicas.</w:t>
            </w:r>
          </w:p>
          <w:p w:rsidR="00E74E98" w:rsidRPr="00892F56" w:rsidRDefault="00E74E98" w:rsidP="00892F56">
            <w:pPr>
              <w:autoSpaceDE w:val="0"/>
              <w:autoSpaceDN w:val="0"/>
              <w:adjustRightInd w:val="0"/>
              <w:spacing w:after="0" w:line="240" w:lineRule="auto"/>
              <w:ind w:left="360"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Los Proyectos y Programas de operación se realizan en base a las indicaciones, necesidades, eventos especiales y prioridades de la Secretaría y contienen toda la información y estrategias necesarias para mantener en condiciones óptimas de operación los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supervisión de áreas se realiza en conjunto con los supervisores para verificar los trabajos realizados y condiciones de operación de los servicios públicos, comprende avenidas principales y colonias de la zona correspondiente.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 xml:space="preserve">La conservación de la imagen y mantenimiento urbano se lleva a cabo con el programa de ornato, forestación y mantenimiento </w:t>
            </w:r>
            <w:r w:rsidRPr="007D0162">
              <w:rPr>
                <w:rFonts w:ascii="Arial" w:hAnsi="Arial" w:cs="Arial"/>
                <w:sz w:val="18"/>
                <w:lang w:eastAsia="es-ES"/>
              </w:rPr>
              <w:lastRenderedPageBreak/>
              <w:t>permanente de las áreas verdes de la ciudad, parques, plazas y jardines.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administración y conservación del óptimo desempeño de las unidades oficiales se realiza mediante programas establecidos de mantenimiento preventivo y correctivo de todo el parque vehicular asignado.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mantenimiento de carpeta asfáltica se realiza en base a un programa permanente de bacheo preventivo y correctivo, así como delimitación de carriles e instalación de vialetas y pintura de las vialidades de acuerdo a procedimientos establecidos.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Alumbrado Público requiere del mantenimiento preventivo y correctivo de toda la red, control de luminarias por zonas y avenidas, así como rehabilitación de las mismas, optimizando recursos y generando ahorros para mejorar las condiciones de iluminación  y seguridad de las colonias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mantenimiento del orden y limpieza se lleva a cabo mediante programas de operación establecidos de forma diaria en el barrido manual y mecánico de todas las zonas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abastecimiento de agua de uso doméstico se realiza en base a un programa permanente.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recepción de los reportes ciudadanos se realiza mediante programas establecidos de servicios a la comunidad.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atención, seguimiento y solución a los reportes ciudadanos recibidos se realiza en forma oportuna hasta su total solución, vigilando que la atención que se brinda sea integral, cumpliendo así con la Satisfacción del Cliente.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identificación de áreas de oportunidad garantiza la mejora continua en el servicio y el uso eficiente de los recursos asignados.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informe mensual presentado al Secretario de Servicios Públicos contiene toda la información solicitada así como las actividades desarrolladas en la Dirección.</w:t>
            </w:r>
          </w:p>
          <w:p w:rsidR="007D0162" w:rsidRP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administración y control de los recursos económicos, humanos y materiales, así como de los bienes patrimoniales asignados a la Dirección, se realiza cuidando que todos sus recursos sean optimizados para una mayor productividad con el menor costo en beneficio de la ciudadanía.</w:t>
            </w:r>
          </w:p>
          <w:p w:rsidR="007D0162" w:rsidRPr="007D0162" w:rsidRDefault="007D0162" w:rsidP="007D01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130F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D51350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Licenciatura Terminada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5C3C34" w:rsidRDefault="00761624" w:rsidP="0077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130F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D51350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1 año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5C3C34" w:rsidRDefault="00761624" w:rsidP="0077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 xml:space="preserve">Manejo de conflictos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1624" w:rsidRPr="00E514A4" w:rsidRDefault="00761624" w:rsidP="00761624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Manejo y Administración de Recursos Humanos, Financieros y Materiales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Planeación y Desarrollo, Ingeniería, manejo de Proyectos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Técnicas de análisis, estadísticas y control de la información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Sistemas y Programas establecidos de acuerdo a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89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Conocer los Manuales de los diferentes P</w:t>
            </w:r>
            <w:r w:rsidR="00892F56">
              <w:rPr>
                <w:rFonts w:ascii="Arial" w:hAnsi="Arial" w:cs="Arial"/>
                <w:sz w:val="18"/>
                <w:lang w:val="es-ES" w:eastAsia="es-ES"/>
              </w:rPr>
              <w:t>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Paquete básico de Office, sistemas administrativos y funcionamiento del equipo de cómputo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Reglamento Interior de Trabajo, Políticas, lineamientos, Normas y Procedimientos Administrativos</w:t>
            </w: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Deseabel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lastRenderedPageBreak/>
              <w:t>Sensibilidad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702DC3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6162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6162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F5EE0" w:rsidRPr="002F50CA" w:rsidTr="00F356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Default="003F5EE0" w:rsidP="003F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3F5EE0" w:rsidRPr="00853F7C" w:rsidRDefault="003F5EE0" w:rsidP="003F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F5EE0" w:rsidRDefault="003F5EE0" w:rsidP="003F5E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F5EE0" w:rsidRPr="00D63451" w:rsidRDefault="003F5EE0" w:rsidP="003F5E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F5EE0" w:rsidRPr="00D63451" w:rsidRDefault="003F5EE0" w:rsidP="003F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F5EE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F5EE0" w:rsidRPr="00D63451" w:rsidRDefault="00B229D8" w:rsidP="003F5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ING. SERGIO TREVIÑO LOZANO</w:t>
            </w:r>
          </w:p>
        </w:tc>
      </w:tr>
      <w:tr w:rsidR="003F5EE0" w:rsidRPr="002F50CA" w:rsidTr="0043788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EE0" w:rsidRPr="00D51350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EE0" w:rsidRPr="00E61188" w:rsidRDefault="003F5EE0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 xml:space="preserve">ENCARGADO DE LA DIRECCION ADMINISTRATIVA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EE0" w:rsidRPr="00D51350" w:rsidRDefault="00B229D8" w:rsidP="003F5E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SECRETARIO</w:t>
            </w:r>
          </w:p>
        </w:tc>
      </w:tr>
      <w:tr w:rsidR="00FC6701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C6701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C6701" w:rsidRPr="008C2382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8C2382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8C2382" w:rsidRDefault="00F17246" w:rsidP="00F1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FC6701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FC6701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8B" w:rsidRPr="002F50CA" w:rsidRDefault="00FD1A8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D1A8B" w:rsidRPr="002F50CA" w:rsidRDefault="00FD1A8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8B" w:rsidRPr="002F50CA" w:rsidRDefault="00FD1A8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D1A8B" w:rsidRPr="002F50CA" w:rsidRDefault="00FD1A8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79B6"/>
    <w:rsid w:val="00040853"/>
    <w:rsid w:val="00041A2D"/>
    <w:rsid w:val="0004322F"/>
    <w:rsid w:val="00051C46"/>
    <w:rsid w:val="00053F18"/>
    <w:rsid w:val="000557CA"/>
    <w:rsid w:val="000613A4"/>
    <w:rsid w:val="000A2108"/>
    <w:rsid w:val="000A3746"/>
    <w:rsid w:val="000B3F2E"/>
    <w:rsid w:val="000D40DD"/>
    <w:rsid w:val="000E3520"/>
    <w:rsid w:val="000E38B3"/>
    <w:rsid w:val="00106B9B"/>
    <w:rsid w:val="0014101A"/>
    <w:rsid w:val="001440A9"/>
    <w:rsid w:val="00175156"/>
    <w:rsid w:val="0019647B"/>
    <w:rsid w:val="001968B6"/>
    <w:rsid w:val="001A45DD"/>
    <w:rsid w:val="001C162D"/>
    <w:rsid w:val="001C74E8"/>
    <w:rsid w:val="001E6298"/>
    <w:rsid w:val="001E64E9"/>
    <w:rsid w:val="001E6830"/>
    <w:rsid w:val="001F489B"/>
    <w:rsid w:val="00200DBE"/>
    <w:rsid w:val="00250BF1"/>
    <w:rsid w:val="002563E8"/>
    <w:rsid w:val="00272994"/>
    <w:rsid w:val="00293893"/>
    <w:rsid w:val="00296DD4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8F"/>
    <w:rsid w:val="00336E4F"/>
    <w:rsid w:val="00360ADB"/>
    <w:rsid w:val="003827EA"/>
    <w:rsid w:val="00387F97"/>
    <w:rsid w:val="003A0248"/>
    <w:rsid w:val="003A15B6"/>
    <w:rsid w:val="003D7082"/>
    <w:rsid w:val="003E406C"/>
    <w:rsid w:val="003E6478"/>
    <w:rsid w:val="003F4500"/>
    <w:rsid w:val="003F5EE0"/>
    <w:rsid w:val="00403D80"/>
    <w:rsid w:val="00403EF5"/>
    <w:rsid w:val="00410D60"/>
    <w:rsid w:val="00433A97"/>
    <w:rsid w:val="00434BA8"/>
    <w:rsid w:val="004602BB"/>
    <w:rsid w:val="004629AE"/>
    <w:rsid w:val="00463419"/>
    <w:rsid w:val="00464E05"/>
    <w:rsid w:val="00470E46"/>
    <w:rsid w:val="004742B5"/>
    <w:rsid w:val="00474900"/>
    <w:rsid w:val="004837F4"/>
    <w:rsid w:val="00486735"/>
    <w:rsid w:val="004A4C90"/>
    <w:rsid w:val="004B25EB"/>
    <w:rsid w:val="004C4BCD"/>
    <w:rsid w:val="004C5D40"/>
    <w:rsid w:val="004D48D1"/>
    <w:rsid w:val="004D5AEB"/>
    <w:rsid w:val="004D63B9"/>
    <w:rsid w:val="004E3438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0BD6"/>
    <w:rsid w:val="00612FC9"/>
    <w:rsid w:val="006470AF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E4788"/>
    <w:rsid w:val="006F21E6"/>
    <w:rsid w:val="0070007D"/>
    <w:rsid w:val="00702DC3"/>
    <w:rsid w:val="00723549"/>
    <w:rsid w:val="00761624"/>
    <w:rsid w:val="00766864"/>
    <w:rsid w:val="0077130F"/>
    <w:rsid w:val="00772EB2"/>
    <w:rsid w:val="00774828"/>
    <w:rsid w:val="00776DAA"/>
    <w:rsid w:val="0077701C"/>
    <w:rsid w:val="007A022F"/>
    <w:rsid w:val="007A615B"/>
    <w:rsid w:val="007C4B55"/>
    <w:rsid w:val="007D0162"/>
    <w:rsid w:val="007D4677"/>
    <w:rsid w:val="007D6D83"/>
    <w:rsid w:val="007E5686"/>
    <w:rsid w:val="007F4705"/>
    <w:rsid w:val="00805075"/>
    <w:rsid w:val="00813442"/>
    <w:rsid w:val="0082303E"/>
    <w:rsid w:val="008253B5"/>
    <w:rsid w:val="00853F7C"/>
    <w:rsid w:val="00867E69"/>
    <w:rsid w:val="00871425"/>
    <w:rsid w:val="00886409"/>
    <w:rsid w:val="00892F56"/>
    <w:rsid w:val="00896E6F"/>
    <w:rsid w:val="008C2382"/>
    <w:rsid w:val="008D495F"/>
    <w:rsid w:val="008E1041"/>
    <w:rsid w:val="008F233B"/>
    <w:rsid w:val="008F46DC"/>
    <w:rsid w:val="00903974"/>
    <w:rsid w:val="00914FAA"/>
    <w:rsid w:val="009342BA"/>
    <w:rsid w:val="00935B23"/>
    <w:rsid w:val="00943557"/>
    <w:rsid w:val="00945878"/>
    <w:rsid w:val="0097006A"/>
    <w:rsid w:val="00977C8C"/>
    <w:rsid w:val="00980156"/>
    <w:rsid w:val="00991D4A"/>
    <w:rsid w:val="009A0456"/>
    <w:rsid w:val="009A4200"/>
    <w:rsid w:val="009B7D10"/>
    <w:rsid w:val="009C0786"/>
    <w:rsid w:val="009C3252"/>
    <w:rsid w:val="009D2BC7"/>
    <w:rsid w:val="009E1B31"/>
    <w:rsid w:val="00A01DBE"/>
    <w:rsid w:val="00A53D0D"/>
    <w:rsid w:val="00A57CA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44A"/>
    <w:rsid w:val="00AC350A"/>
    <w:rsid w:val="00AC46A1"/>
    <w:rsid w:val="00AD2742"/>
    <w:rsid w:val="00AE3DCA"/>
    <w:rsid w:val="00AE4A31"/>
    <w:rsid w:val="00AF0A24"/>
    <w:rsid w:val="00B024CA"/>
    <w:rsid w:val="00B036B6"/>
    <w:rsid w:val="00B049C4"/>
    <w:rsid w:val="00B11E6F"/>
    <w:rsid w:val="00B12D7F"/>
    <w:rsid w:val="00B20F07"/>
    <w:rsid w:val="00B229D8"/>
    <w:rsid w:val="00B2543F"/>
    <w:rsid w:val="00B26E3B"/>
    <w:rsid w:val="00B57B1D"/>
    <w:rsid w:val="00B60A94"/>
    <w:rsid w:val="00B72CF2"/>
    <w:rsid w:val="00B75AB9"/>
    <w:rsid w:val="00BA0DDB"/>
    <w:rsid w:val="00BA46AC"/>
    <w:rsid w:val="00BD3548"/>
    <w:rsid w:val="00BF5573"/>
    <w:rsid w:val="00BF7B95"/>
    <w:rsid w:val="00C24462"/>
    <w:rsid w:val="00C272A6"/>
    <w:rsid w:val="00C52B37"/>
    <w:rsid w:val="00C55169"/>
    <w:rsid w:val="00C724A4"/>
    <w:rsid w:val="00C84D38"/>
    <w:rsid w:val="00C86EBA"/>
    <w:rsid w:val="00C9220C"/>
    <w:rsid w:val="00CA0BEE"/>
    <w:rsid w:val="00CA0C49"/>
    <w:rsid w:val="00CB41DE"/>
    <w:rsid w:val="00CD6584"/>
    <w:rsid w:val="00CD7495"/>
    <w:rsid w:val="00CE2128"/>
    <w:rsid w:val="00CE22E0"/>
    <w:rsid w:val="00CF50E1"/>
    <w:rsid w:val="00D177B1"/>
    <w:rsid w:val="00D51350"/>
    <w:rsid w:val="00D5705D"/>
    <w:rsid w:val="00DA3202"/>
    <w:rsid w:val="00DC1F28"/>
    <w:rsid w:val="00DD5DCF"/>
    <w:rsid w:val="00DE5157"/>
    <w:rsid w:val="00E006FA"/>
    <w:rsid w:val="00E039C9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6D6A"/>
    <w:rsid w:val="00E677D5"/>
    <w:rsid w:val="00E74E98"/>
    <w:rsid w:val="00E81BFB"/>
    <w:rsid w:val="00E92CBA"/>
    <w:rsid w:val="00EB25CD"/>
    <w:rsid w:val="00EB4504"/>
    <w:rsid w:val="00EC2511"/>
    <w:rsid w:val="00EC459C"/>
    <w:rsid w:val="00EE4A81"/>
    <w:rsid w:val="00EE7AF4"/>
    <w:rsid w:val="00F17246"/>
    <w:rsid w:val="00F27F43"/>
    <w:rsid w:val="00F35603"/>
    <w:rsid w:val="00F41A9A"/>
    <w:rsid w:val="00F455AB"/>
    <w:rsid w:val="00F47367"/>
    <w:rsid w:val="00F5628A"/>
    <w:rsid w:val="00FA5954"/>
    <w:rsid w:val="00FB479B"/>
    <w:rsid w:val="00FB693A"/>
    <w:rsid w:val="00FC6701"/>
    <w:rsid w:val="00FD1A8B"/>
    <w:rsid w:val="00FD5DD4"/>
    <w:rsid w:val="00FE1D23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5C6C6D9-6827-4A05-BAAF-9CF3948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122F-FE22-4D5F-8D62-D839CA01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56</cp:revision>
  <cp:lastPrinted>2016-04-21T14:44:00Z</cp:lastPrinted>
  <dcterms:created xsi:type="dcterms:W3CDTF">2016-04-28T18:29:00Z</dcterms:created>
  <dcterms:modified xsi:type="dcterms:W3CDTF">2019-01-28T17:04:00Z</dcterms:modified>
</cp:coreProperties>
</file>